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line="240" w:lineRule="auto"/>
        <w:jc w:val="center"/>
        <w:rPr>
          <w:sz w:val="22.517250061035156"/>
          <w:szCs w:val="22.517250061035156"/>
        </w:rPr>
      </w:pPr>
      <w:r w:rsidDel="00000000" w:rsidR="00000000" w:rsidRPr="00000000">
        <w:rPr>
          <w:sz w:val="22.517250061035156"/>
          <w:szCs w:val="22.517250061035156"/>
          <w:rtl w:val="0"/>
        </w:rPr>
        <w:t xml:space="preserve">CONTRACT DE COMODAT</w:t>
        <w:br w:type="textWrapping"/>
        <w:t xml:space="preserve">nr. 1 din data 22.04.2026</w:t>
      </w:r>
    </w:p>
    <w:p w:rsidR="00000000" w:rsidDel="00000000" w:rsidP="00000000" w:rsidRDefault="00000000" w:rsidRPr="00000000" w14:paraId="00000002">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Încheiat între:</w:t>
      </w:r>
    </w:p>
    <w:p w:rsidR="00000000" w:rsidDel="00000000" w:rsidP="00000000" w:rsidRDefault="00000000" w:rsidRPr="00000000" w14:paraId="00000003">
      <w:pPr>
        <w:widowControl w:val="0"/>
        <w:spacing w:after="240" w:before="240" w:line="240" w:lineRule="auto"/>
        <w:rPr>
          <w:b w:val="1"/>
          <w:bCs w:val="1"/>
          <w:sz w:val="22.517250061035156"/>
          <w:szCs w:val="22.517250061035156"/>
        </w:rPr>
      </w:pPr>
      <w:r w:rsidDel="00000000" w:rsidR="00000000" w:rsidRPr="00000000">
        <w:rPr>
          <w:b w:val="1"/>
          <w:bCs w:val="1"/>
          <w:sz w:val="22.517250061035156"/>
          <w:szCs w:val="22.517250061035156"/>
          <w:rtl w:val="0"/>
        </w:rPr>
        <w:t xml:space="preserve">IONESCU MARIA-ELENA</w:t>
      </w:r>
      <w:r w:rsidDel="00000000" w:rsidR="00000000" w:rsidRPr="00000000">
        <w:rPr>
          <w:sz w:val="22.517250061035156"/>
          <w:szCs w:val="22.517250061035156"/>
          <w:rtl w:val="0"/>
        </w:rPr>
        <w:t xml:space="preserve">, cetățean român, domiciliată în Mun. București, Sector 2, Str. Mașina de Pâine, Nr. 12, Bl. A4, Sc. B, Et. 5, Ap. 23, CNP 2940422400128, în calitate de </w:t>
      </w:r>
      <w:r w:rsidDel="00000000" w:rsidR="00000000" w:rsidRPr="00000000">
        <w:rPr>
          <w:b w:val="1"/>
          <w:bCs w:val="1"/>
          <w:sz w:val="22.517250061035156"/>
          <w:szCs w:val="22.517250061035156"/>
          <w:rtl w:val="0"/>
        </w:rPr>
        <w:t xml:space="preserve">COMODANT</w:t>
      </w:r>
    </w:p>
    <w:p w:rsidR="00000000" w:rsidDel="00000000" w:rsidP="00000000" w:rsidRDefault="00000000" w:rsidRPr="00000000" w14:paraId="00000004">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și</w:t>
      </w:r>
    </w:p>
    <w:p w:rsidR="00000000" w:rsidDel="00000000" w:rsidP="00000000" w:rsidRDefault="00000000" w:rsidRPr="00000000" w14:paraId="00000005">
      <w:pPr>
        <w:widowControl w:val="0"/>
        <w:spacing w:after="240" w:before="240" w:line="240" w:lineRule="auto"/>
        <w:rPr>
          <w:sz w:val="22.517250061035156"/>
          <w:szCs w:val="22.517250061035156"/>
        </w:rPr>
      </w:pPr>
      <w:r w:rsidDel="00000000" w:rsidR="00000000" w:rsidRPr="00000000">
        <w:rPr>
          <w:b w:val="1"/>
          <w:bCs w:val="1"/>
          <w:sz w:val="22.517250061035156"/>
          <w:szCs w:val="22.517250061035156"/>
          <w:rtl w:val="0"/>
        </w:rPr>
        <w:t xml:space="preserve">PIXELFORGE INTERACTIVE S.R.L.</w:t>
      </w:r>
      <w:r w:rsidDel="00000000" w:rsidR="00000000" w:rsidRPr="00000000">
        <w:rPr>
          <w:sz w:val="22.517250061035156"/>
          <w:szCs w:val="22.517250061035156"/>
          <w:rtl w:val="0"/>
        </w:rPr>
        <w:t xml:space="preserve">, cu număr de ordine în Registrul Comerțului </w:t>
      </w:r>
      <w:r w:rsidDel="00000000" w:rsidR="00000000" w:rsidRPr="00000000">
        <w:rPr>
          <w:b w:val="1"/>
          <w:bCs w:val="1"/>
          <w:sz w:val="22.517250061035156"/>
          <w:szCs w:val="22.517250061035156"/>
          <w:rtl w:val="0"/>
        </w:rPr>
        <w:t xml:space="preserve">J2024007812409</w:t>
      </w:r>
      <w:r w:rsidDel="00000000" w:rsidR="00000000" w:rsidRPr="00000000">
        <w:rPr>
          <w:sz w:val="22.517250061035156"/>
          <w:szCs w:val="22.517250061035156"/>
          <w:rtl w:val="0"/>
        </w:rPr>
        <w:t xml:space="preserve">, CUI </w:t>
      </w:r>
      <w:r w:rsidDel="00000000" w:rsidR="00000000" w:rsidRPr="00000000">
        <w:rPr>
          <w:b w:val="1"/>
          <w:bCs w:val="1"/>
          <w:sz w:val="22.517250061035156"/>
          <w:szCs w:val="22.517250061035156"/>
          <w:rtl w:val="0"/>
        </w:rPr>
        <w:t xml:space="preserve">49837261</w:t>
      </w:r>
      <w:r w:rsidDel="00000000" w:rsidR="00000000" w:rsidRPr="00000000">
        <w:rPr>
          <w:sz w:val="22.517250061035156"/>
          <w:szCs w:val="22.517250061035156"/>
          <w:rtl w:val="0"/>
        </w:rPr>
        <w:t xml:space="preserve">, cu sediul social în Mun. București, Sector 2, Str. Mașina de Pâine, Nr. 12, Bl. A4, Sc. B, Et. 5, Ap. 23, reprezentată prin administrator </w:t>
      </w:r>
      <w:r w:rsidDel="00000000" w:rsidR="00000000" w:rsidRPr="00000000">
        <w:rPr>
          <w:b w:val="1"/>
          <w:bCs w:val="1"/>
          <w:sz w:val="22.517250061035156"/>
          <w:szCs w:val="22.517250061035156"/>
          <w:rtl w:val="0"/>
        </w:rPr>
        <w:t xml:space="preserve">POPESCU ANDREI-MIHAI</w:t>
      </w:r>
      <w:r w:rsidDel="00000000" w:rsidR="00000000" w:rsidRPr="00000000">
        <w:rPr>
          <w:sz w:val="22.517250061035156"/>
          <w:szCs w:val="22.517250061035156"/>
          <w:rtl w:val="0"/>
        </w:rPr>
        <w:t xml:space="preserve">, în calitate de </w:t>
      </w:r>
      <w:r w:rsidDel="00000000" w:rsidR="00000000" w:rsidRPr="00000000">
        <w:rPr>
          <w:b w:val="1"/>
          <w:bCs w:val="1"/>
          <w:sz w:val="22.517250061035156"/>
          <w:szCs w:val="22.517250061035156"/>
          <w:rtl w:val="0"/>
        </w:rPr>
        <w:t xml:space="preserve">COMODATAR</w:t>
      </w:r>
      <w:r w:rsidDel="00000000" w:rsidR="00000000" w:rsidRPr="00000000">
        <w:rPr>
          <w:sz w:val="22.517250061035156"/>
          <w:szCs w:val="22.517250061035156"/>
          <w:rtl w:val="0"/>
        </w:rPr>
        <w:t xml:space="preserve">.</w:t>
      </w:r>
    </w:p>
    <w:p w:rsidR="00000000" w:rsidDel="00000000" w:rsidP="00000000" w:rsidRDefault="00000000" w:rsidRPr="00000000" w14:paraId="00000006">
      <w:pPr>
        <w:pStyle w:val="Heading2"/>
        <w:keepNext w:val="0"/>
        <w:keepLines w:val="0"/>
        <w:widowControl w:val="0"/>
        <w:spacing w:line="240" w:lineRule="auto"/>
        <w:rPr>
          <w:sz w:val="34"/>
          <w:szCs w:val="34"/>
        </w:rPr>
      </w:pPr>
      <w:bookmarkStart w:colFirst="0" w:colLast="0" w:name="_p7lenc937zj2" w:id="0"/>
      <w:bookmarkEnd w:id="0"/>
      <w:r w:rsidDel="00000000" w:rsidR="00000000" w:rsidRPr="00000000">
        <w:rPr>
          <w:sz w:val="34"/>
          <w:szCs w:val="34"/>
          <w:rtl w:val="0"/>
        </w:rPr>
        <w:t xml:space="preserve">ART. 1. OBIECTUL CONTRACTULUI</w:t>
      </w:r>
    </w:p>
    <w:p w:rsidR="00000000" w:rsidDel="00000000" w:rsidP="00000000" w:rsidRDefault="00000000" w:rsidRPr="00000000" w14:paraId="00000007">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Prin prezentul contract, Comodantul acordă către Comodatar, fără vreo obligație de plată în contraprestație din partea acestuia din urmă, dreptul de folosință gratuită asupra imobilului situat în Mun. București, Sector 2, Str. Mașina de Pâine, Nr. 12, Bl. A4, Sc. B, Et. 5, Ap. 23, iar Comodatarul acceptă dreptul de folosință acordat de Comodant în condițiile descrise în prezentul contract.</w:t>
      </w:r>
    </w:p>
    <w:p w:rsidR="00000000" w:rsidDel="00000000" w:rsidP="00000000" w:rsidRDefault="00000000" w:rsidRPr="00000000" w14:paraId="00000008">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Comodatarul va avea posibilitatea de a folosi spațiul în vederea stabilirii sediului social, fără desfășurarea de activitate economică la această adresă.</w:t>
      </w:r>
    </w:p>
    <w:p w:rsidR="00000000" w:rsidDel="00000000" w:rsidP="00000000" w:rsidRDefault="00000000" w:rsidRPr="00000000" w14:paraId="00000009">
      <w:pPr>
        <w:pStyle w:val="Heading2"/>
        <w:keepNext w:val="0"/>
        <w:keepLines w:val="0"/>
        <w:widowControl w:val="0"/>
        <w:spacing w:line="240" w:lineRule="auto"/>
        <w:rPr>
          <w:sz w:val="34"/>
          <w:szCs w:val="34"/>
        </w:rPr>
      </w:pPr>
      <w:bookmarkStart w:colFirst="0" w:colLast="0" w:name="_nihd9fkp9t3" w:id="1"/>
      <w:bookmarkEnd w:id="1"/>
      <w:r w:rsidDel="00000000" w:rsidR="00000000" w:rsidRPr="00000000">
        <w:rPr>
          <w:sz w:val="34"/>
          <w:szCs w:val="34"/>
          <w:rtl w:val="0"/>
        </w:rPr>
        <w:t xml:space="preserve">ART. 2. DURATA CONTRACTULUI</w:t>
      </w:r>
    </w:p>
    <w:p w:rsidR="00000000" w:rsidDel="00000000" w:rsidP="00000000" w:rsidRDefault="00000000" w:rsidRPr="00000000" w14:paraId="0000000A">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Contractul de comodat se încheie cu începere de la data semnării lui, respectiv </w:t>
      </w:r>
      <w:r w:rsidDel="00000000" w:rsidR="00000000" w:rsidRPr="00000000">
        <w:rPr>
          <w:b w:val="1"/>
          <w:bCs w:val="1"/>
          <w:sz w:val="22.517250061035156"/>
          <w:szCs w:val="22.517250061035156"/>
          <w:rtl w:val="0"/>
        </w:rPr>
        <w:t xml:space="preserve">22.04.2026</w:t>
      </w:r>
      <w:r w:rsidDel="00000000" w:rsidR="00000000" w:rsidRPr="00000000">
        <w:rPr>
          <w:sz w:val="22.517250061035156"/>
          <w:szCs w:val="22.517250061035156"/>
          <w:rtl w:val="0"/>
        </w:rPr>
        <w:t xml:space="preserve">, pe o perioadă de </w:t>
      </w:r>
      <w:r w:rsidDel="00000000" w:rsidR="00000000" w:rsidRPr="00000000">
        <w:rPr>
          <w:b w:val="1"/>
          <w:bCs w:val="1"/>
          <w:sz w:val="22.517250061035156"/>
          <w:szCs w:val="22.517250061035156"/>
          <w:rtl w:val="0"/>
        </w:rPr>
        <w:t xml:space="preserve">49 ani</w:t>
      </w:r>
      <w:r w:rsidDel="00000000" w:rsidR="00000000" w:rsidRPr="00000000">
        <w:rPr>
          <w:sz w:val="22.517250061035156"/>
          <w:szCs w:val="22.517250061035156"/>
          <w:rtl w:val="0"/>
        </w:rPr>
        <w:t xml:space="preserve">.</w:t>
      </w:r>
    </w:p>
    <w:p w:rsidR="00000000" w:rsidDel="00000000" w:rsidP="00000000" w:rsidRDefault="00000000" w:rsidRPr="00000000" w14:paraId="0000000B">
      <w:pPr>
        <w:pStyle w:val="Heading2"/>
        <w:keepNext w:val="0"/>
        <w:keepLines w:val="0"/>
        <w:widowControl w:val="0"/>
        <w:spacing w:line="240" w:lineRule="auto"/>
        <w:rPr>
          <w:sz w:val="34"/>
          <w:szCs w:val="34"/>
        </w:rPr>
      </w:pPr>
      <w:bookmarkStart w:colFirst="0" w:colLast="0" w:name="_vq8yrw3adie5" w:id="2"/>
      <w:bookmarkEnd w:id="2"/>
      <w:r w:rsidDel="00000000" w:rsidR="00000000" w:rsidRPr="00000000">
        <w:rPr>
          <w:sz w:val="34"/>
          <w:szCs w:val="34"/>
          <w:rtl w:val="0"/>
        </w:rPr>
        <w:t xml:space="preserve">ART. 3. OBLIGAȚIILE COMODATARULUI</w:t>
      </w:r>
    </w:p>
    <w:p w:rsidR="00000000" w:rsidDel="00000000" w:rsidP="00000000" w:rsidRDefault="00000000" w:rsidRPr="00000000" w14:paraId="0000000C">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Comodatarul se obligă:</w:t>
      </w:r>
    </w:p>
    <w:p w:rsidR="00000000" w:rsidDel="00000000" w:rsidP="00000000" w:rsidRDefault="00000000" w:rsidRPr="00000000" w14:paraId="0000000D">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a) să îngrijească și să conserve spațiul dat în comodat, precum și bunurile stabilite de părți la inventariere, ca un bun proprietar;</w:t>
      </w:r>
    </w:p>
    <w:p w:rsidR="00000000" w:rsidDel="00000000" w:rsidP="00000000" w:rsidRDefault="00000000" w:rsidRPr="00000000" w14:paraId="0000000E">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b) să folosească spațiul conform destinației acestuia, determinată potrivit prezentului contract;</w:t>
      </w:r>
    </w:p>
    <w:p w:rsidR="00000000" w:rsidDel="00000000" w:rsidP="00000000" w:rsidRDefault="00000000" w:rsidRPr="00000000" w14:paraId="0000000F">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c) să restituie spațiul dat în comodat, împreună cu bunurile stabilite în urma inventarierii, în bună stare;</w:t>
      </w:r>
    </w:p>
    <w:p w:rsidR="00000000" w:rsidDel="00000000" w:rsidP="00000000" w:rsidRDefault="00000000" w:rsidRPr="00000000" w14:paraId="00000010">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d) să răspundă pentru prejudiciul cauzat Comodantului prin toate acțiunile sau inacțiunile culpabile ale subcontractorilor, angajaților și ale oricăror persoane având acces la spațiu cu permisiunea Comodatarului.</w:t>
      </w:r>
    </w:p>
    <w:p w:rsidR="00000000" w:rsidDel="00000000" w:rsidP="00000000" w:rsidRDefault="00000000" w:rsidRPr="00000000" w14:paraId="00000011">
      <w:pPr>
        <w:pStyle w:val="Heading2"/>
        <w:keepNext w:val="0"/>
        <w:keepLines w:val="0"/>
        <w:widowControl w:val="0"/>
        <w:spacing w:line="240" w:lineRule="auto"/>
        <w:rPr>
          <w:sz w:val="34"/>
          <w:szCs w:val="34"/>
        </w:rPr>
      </w:pPr>
      <w:bookmarkStart w:colFirst="0" w:colLast="0" w:name="_ruar1o86o3ma" w:id="3"/>
      <w:bookmarkEnd w:id="3"/>
      <w:r w:rsidDel="00000000" w:rsidR="00000000" w:rsidRPr="00000000">
        <w:rPr>
          <w:sz w:val="34"/>
          <w:szCs w:val="34"/>
          <w:rtl w:val="0"/>
        </w:rPr>
        <w:t xml:space="preserve">ART. 4. OBLIGAȚIILE COMODANTULUI</w:t>
      </w:r>
    </w:p>
    <w:p w:rsidR="00000000" w:rsidDel="00000000" w:rsidP="00000000" w:rsidRDefault="00000000" w:rsidRPr="00000000" w14:paraId="00000012">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Comodantul se obligă:</w:t>
      </w:r>
    </w:p>
    <w:p w:rsidR="00000000" w:rsidDel="00000000" w:rsidP="00000000" w:rsidRDefault="00000000" w:rsidRPr="00000000" w14:paraId="00000013">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a) să predea spre folosință gratuită Comodatarului spațiul acordat în comodat, în conformitate cu scopul menționat la Art. 1;</w:t>
      </w:r>
    </w:p>
    <w:p w:rsidR="00000000" w:rsidDel="00000000" w:rsidP="00000000" w:rsidRDefault="00000000" w:rsidRPr="00000000" w14:paraId="00000014">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b) să asigure Comodatarului folosința spațiului conform prevederilor Art. 1.</w:t>
      </w:r>
    </w:p>
    <w:p w:rsidR="00000000" w:rsidDel="00000000" w:rsidP="00000000" w:rsidRDefault="00000000" w:rsidRPr="00000000" w14:paraId="00000015">
      <w:pPr>
        <w:pStyle w:val="Heading2"/>
        <w:keepNext w:val="0"/>
        <w:keepLines w:val="0"/>
        <w:widowControl w:val="0"/>
        <w:spacing w:line="240" w:lineRule="auto"/>
        <w:rPr>
          <w:sz w:val="34"/>
          <w:szCs w:val="34"/>
        </w:rPr>
      </w:pPr>
      <w:bookmarkStart w:colFirst="0" w:colLast="0" w:name="_cb0iw5h8e3gg" w:id="4"/>
      <w:bookmarkEnd w:id="4"/>
      <w:r w:rsidDel="00000000" w:rsidR="00000000" w:rsidRPr="00000000">
        <w:rPr>
          <w:sz w:val="34"/>
          <w:szCs w:val="34"/>
          <w:rtl w:val="0"/>
        </w:rPr>
        <w:t xml:space="preserve">ART. 5. ÎNCETAREA CONTRACTULUI</w:t>
      </w:r>
    </w:p>
    <w:p w:rsidR="00000000" w:rsidDel="00000000" w:rsidP="00000000" w:rsidRDefault="00000000" w:rsidRPr="00000000" w14:paraId="00000016">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5.1. Prezentul contract încetează de plin drept, fără a mai fi necesară punerea în întârziere, îndeplinirea oricărei alte formalități sau intervenția instanțelor judecătorești ori arbitrale, printr-o notificare transmisă de către oricare dintre părți celeilalte părți, în situația în care aceasta încalcă oricare dintre obligațiile ce îi revin în baza prezentului contract și nu remediază încălcarea într-un termen rezonabil indicat în notificarea adresată în acest sens de către partea care nu este în culpă.</w:t>
      </w:r>
    </w:p>
    <w:p w:rsidR="00000000" w:rsidDel="00000000" w:rsidP="00000000" w:rsidRDefault="00000000" w:rsidRPr="00000000" w14:paraId="00000017">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5.2. Prezentul contract poate fi denunțat unilateral de către Comodatar, în orice moment, sub condiția notificării prealabile a Comodantului cu </w:t>
      </w:r>
      <w:r w:rsidDel="00000000" w:rsidR="00000000" w:rsidRPr="00000000">
        <w:rPr>
          <w:b w:val="1"/>
          <w:bCs w:val="1"/>
          <w:sz w:val="22.517250061035156"/>
          <w:szCs w:val="22.517250061035156"/>
          <w:rtl w:val="0"/>
        </w:rPr>
        <w:t xml:space="preserve">30 (treizeci) de zile calendaristice</w:t>
      </w:r>
      <w:r w:rsidDel="00000000" w:rsidR="00000000" w:rsidRPr="00000000">
        <w:rPr>
          <w:sz w:val="22.517250061035156"/>
          <w:szCs w:val="22.517250061035156"/>
          <w:rtl w:val="0"/>
        </w:rPr>
        <w:t xml:space="preserve"> înainte de data denunțării.</w:t>
      </w:r>
    </w:p>
    <w:p w:rsidR="00000000" w:rsidDel="00000000" w:rsidP="00000000" w:rsidRDefault="00000000" w:rsidRPr="00000000" w14:paraId="00000018">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În acest caz, contractul va înceta, fără a fi necesară nicio formalitate sau intervenția instanței și fără vreo obligație în sarcina Comodatarului de a suporta vreun prejudiciu sau cost în legătură cu denunțarea unilaterală, de la data recepției de către Comodant a notificării scrise de denunțare unilaterală.</w:t>
      </w:r>
    </w:p>
    <w:p w:rsidR="00000000" w:rsidDel="00000000" w:rsidP="00000000" w:rsidRDefault="00000000" w:rsidRPr="00000000" w14:paraId="00000019">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5.3. Încetarea prezentului contract nu va avea niciun efect asupra obligațiilor deja scadente între părți.</w:t>
      </w:r>
    </w:p>
    <w:p w:rsidR="00000000" w:rsidDel="00000000" w:rsidP="00000000" w:rsidRDefault="00000000" w:rsidRPr="00000000" w14:paraId="0000001A">
      <w:pPr>
        <w:pStyle w:val="Heading2"/>
        <w:keepNext w:val="0"/>
        <w:keepLines w:val="0"/>
        <w:widowControl w:val="0"/>
        <w:spacing w:line="240" w:lineRule="auto"/>
        <w:rPr>
          <w:sz w:val="34"/>
          <w:szCs w:val="34"/>
        </w:rPr>
      </w:pPr>
      <w:bookmarkStart w:colFirst="0" w:colLast="0" w:name="_e5h56wd7t6tm" w:id="5"/>
      <w:bookmarkEnd w:id="5"/>
      <w:r w:rsidDel="00000000" w:rsidR="00000000" w:rsidRPr="00000000">
        <w:rPr>
          <w:sz w:val="34"/>
          <w:szCs w:val="34"/>
          <w:rtl w:val="0"/>
        </w:rPr>
        <w:t xml:space="preserve">ART. 6. CLAUZE FINALE</w:t>
      </w:r>
    </w:p>
    <w:p w:rsidR="00000000" w:rsidDel="00000000" w:rsidP="00000000" w:rsidRDefault="00000000" w:rsidRPr="00000000" w14:paraId="0000001B">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6.1. </w:t>
      </w:r>
      <w:r w:rsidDel="00000000" w:rsidR="00000000" w:rsidRPr="00000000">
        <w:rPr>
          <w:b w:val="1"/>
          <w:bCs w:val="1"/>
          <w:sz w:val="22.517250061035156"/>
          <w:szCs w:val="22.517250061035156"/>
          <w:rtl w:val="0"/>
        </w:rPr>
        <w:t xml:space="preserve">Remedii și renunțări.</w:t>
      </w:r>
      <w:r w:rsidDel="00000000" w:rsidR="00000000" w:rsidRPr="00000000">
        <w:rPr>
          <w:sz w:val="22.517250061035156"/>
          <w:szCs w:val="22.517250061035156"/>
          <w:rtl w:val="0"/>
        </w:rPr>
        <w:t xml:space="preserve"> Neexercitarea sau exercitarea cu întârziere de către Comodant sau Comodatar a oricărui drept sau remediu conform prezentului contract nu va opera ca o renunțare la acesta, iar exercitarea singulară sau parțială a oricărui drept sau remediu nu va împiedica exercitarea în continuare sau altfel a acestuia ori exercitarea oricărui alt drept sau remediu. Drepturile și remediile prevăzute în prezentul contract sunt cumulative cu, și nu exclud, drepturile și remediile prevăzute de lege.</w:t>
      </w:r>
    </w:p>
    <w:p w:rsidR="00000000" w:rsidDel="00000000" w:rsidP="00000000" w:rsidRDefault="00000000" w:rsidRPr="00000000" w14:paraId="0000001C">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6.2. </w:t>
      </w:r>
      <w:r w:rsidDel="00000000" w:rsidR="00000000" w:rsidRPr="00000000">
        <w:rPr>
          <w:b w:val="1"/>
          <w:bCs w:val="1"/>
          <w:sz w:val="22.517250061035156"/>
          <w:szCs w:val="22.517250061035156"/>
          <w:rtl w:val="0"/>
        </w:rPr>
        <w:t xml:space="preserve">Modificarea contractului.</w:t>
      </w:r>
      <w:r w:rsidDel="00000000" w:rsidR="00000000" w:rsidRPr="00000000">
        <w:rPr>
          <w:sz w:val="22.517250061035156"/>
          <w:szCs w:val="22.517250061035156"/>
          <w:rtl w:val="0"/>
        </w:rPr>
        <w:t xml:space="preserve"> Orice modificare a clauzelor existente sau includerea unor clauze noi la prezentul contract se va efectua în scris, cu trimitere specială la prezentul articol.</w:t>
      </w:r>
    </w:p>
    <w:p w:rsidR="00000000" w:rsidDel="00000000" w:rsidP="00000000" w:rsidRDefault="00000000" w:rsidRPr="00000000" w14:paraId="0000001D">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6.3. </w:t>
      </w:r>
      <w:r w:rsidDel="00000000" w:rsidR="00000000" w:rsidRPr="00000000">
        <w:rPr>
          <w:b w:val="1"/>
          <w:bCs w:val="1"/>
          <w:sz w:val="22.517250061035156"/>
          <w:szCs w:val="22.517250061035156"/>
          <w:rtl w:val="0"/>
        </w:rPr>
        <w:t xml:space="preserve">Notificări.</w:t>
      </w:r>
      <w:r w:rsidDel="00000000" w:rsidR="00000000" w:rsidRPr="00000000">
        <w:rPr>
          <w:sz w:val="22.517250061035156"/>
          <w:szCs w:val="22.517250061035156"/>
          <w:rtl w:val="0"/>
        </w:rPr>
        <w:t xml:space="preserve"> Orice notificare sau document care va fi emis în baza prezentului contract va fi în scris și va fi transmis prin scrisoare recomandată cu confirmare de primire către partea căreia îi este adresată, la adresa acesteia menționată în preambul.</w:t>
      </w:r>
    </w:p>
    <w:p w:rsidR="00000000" w:rsidDel="00000000" w:rsidP="00000000" w:rsidRDefault="00000000" w:rsidRPr="00000000" w14:paraId="0000001E">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Prezentul contract reprezintă voința părților și înlătură orice altă înțelegere verbală dintre acestea, anterioară sau ulterioară încheierii lui.</w:t>
      </w:r>
    </w:p>
    <w:p w:rsidR="00000000" w:rsidDel="00000000" w:rsidP="00000000" w:rsidRDefault="00000000" w:rsidRPr="00000000" w14:paraId="0000001F">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Redactat în </w:t>
      </w:r>
      <w:r w:rsidDel="00000000" w:rsidR="00000000" w:rsidRPr="00000000">
        <w:rPr>
          <w:b w:val="1"/>
          <w:bCs w:val="1"/>
          <w:sz w:val="22.517250061035156"/>
          <w:szCs w:val="22.517250061035156"/>
          <w:rtl w:val="0"/>
        </w:rPr>
        <w:t xml:space="preserve">2 exemplare</w:t>
      </w:r>
      <w:r w:rsidDel="00000000" w:rsidR="00000000" w:rsidRPr="00000000">
        <w:rPr>
          <w:sz w:val="22.517250061035156"/>
          <w:szCs w:val="22.517250061035156"/>
          <w:rtl w:val="0"/>
        </w:rPr>
        <w:t xml:space="preserve">, toate cu valoare juridică egală.</w:t>
      </w:r>
    </w:p>
    <w:p w:rsidR="00000000" w:rsidDel="00000000" w:rsidP="00000000" w:rsidRDefault="00000000" w:rsidRPr="00000000" w14:paraId="00000020">
      <w:pPr>
        <w:widowControl w:val="0"/>
        <w:spacing w:after="240" w:before="240" w:line="240" w:lineRule="auto"/>
        <w:rPr>
          <w:b w:val="1"/>
          <w:bCs w:val="1"/>
          <w:sz w:val="22.517250061035156"/>
          <w:szCs w:val="22.517250061035156"/>
        </w:rPr>
      </w:pPr>
      <w:r w:rsidDel="00000000" w:rsidR="00000000" w:rsidRPr="00000000">
        <w:rPr>
          <w:b w:val="1"/>
          <w:bCs w:val="1"/>
          <w:sz w:val="22.517250061035156"/>
          <w:szCs w:val="22.517250061035156"/>
          <w:rtl w:val="0"/>
        </w:rPr>
        <w:t xml:space="preserve">COMODANT:</w:t>
        <w:br w:type="textWrapping"/>
        <w:t xml:space="preserve">IONESCU MARIA-ELENA</w:t>
      </w:r>
    </w:p>
    <w:p w:rsidR="00000000" w:rsidDel="00000000" w:rsidP="00000000" w:rsidRDefault="00000000" w:rsidRPr="00000000" w14:paraId="00000021">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Semnătură: ______________________</w:t>
      </w:r>
    </w:p>
    <w:p w:rsidR="00000000" w:rsidDel="00000000" w:rsidP="00000000" w:rsidRDefault="00000000" w:rsidRPr="00000000" w14:paraId="00000022">
      <w:pPr>
        <w:widowControl w:val="0"/>
        <w:spacing w:after="240" w:before="240" w:line="240" w:lineRule="auto"/>
        <w:rPr>
          <w:b w:val="1"/>
          <w:bCs w:val="1"/>
          <w:sz w:val="22.517250061035156"/>
          <w:szCs w:val="22.517250061035156"/>
        </w:rPr>
      </w:pPr>
      <w:r w:rsidDel="00000000" w:rsidR="00000000" w:rsidRPr="00000000">
        <w:rPr>
          <w:b w:val="1"/>
          <w:bCs w:val="1"/>
          <w:sz w:val="22.517250061035156"/>
          <w:szCs w:val="22.517250061035156"/>
          <w:rtl w:val="0"/>
        </w:rPr>
        <w:t xml:space="preserve">COMODATAR:</w:t>
        <w:br w:type="textWrapping"/>
        <w:t xml:space="preserve">PIXELFORGE INTERACTIVE S.R.L</w:t>
      </w:r>
      <w:r w:rsidDel="00000000" w:rsidR="00000000" w:rsidRPr="00000000">
        <w:rPr>
          <w:sz w:val="22.517250061035156"/>
          <w:szCs w:val="22.517250061035156"/>
          <w:rtl w:val="0"/>
        </w:rPr>
        <w:t xml:space="preserve">.</w:t>
        <w:br w:type="textWrapping"/>
        <w:t xml:space="preserve">prin administrator, </w:t>
      </w:r>
      <w:r w:rsidDel="00000000" w:rsidR="00000000" w:rsidRPr="00000000">
        <w:rPr>
          <w:b w:val="1"/>
          <w:bCs w:val="1"/>
          <w:sz w:val="22.517250061035156"/>
          <w:szCs w:val="22.517250061035156"/>
          <w:rtl w:val="0"/>
        </w:rPr>
        <w:t xml:space="preserve">POPESCU ANDREI-MIHAI</w:t>
      </w:r>
    </w:p>
    <w:p w:rsidR="00000000" w:rsidDel="00000000" w:rsidP="00000000" w:rsidRDefault="00000000" w:rsidRPr="00000000" w14:paraId="00000023">
      <w:pPr>
        <w:widowControl w:val="0"/>
        <w:spacing w:after="240" w:before="240" w:line="240" w:lineRule="auto"/>
        <w:rPr>
          <w:sz w:val="22.517250061035156"/>
          <w:szCs w:val="22.517250061035156"/>
        </w:rPr>
      </w:pPr>
      <w:r w:rsidDel="00000000" w:rsidR="00000000" w:rsidRPr="00000000">
        <w:rPr>
          <w:sz w:val="22.517250061035156"/>
          <w:szCs w:val="22.517250061035156"/>
          <w:rtl w:val="0"/>
        </w:rPr>
        <w:t xml:space="preserve">Semnătură: ______________________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34524917602539"/>
          <w:szCs w:val="26.34524917602539"/>
        </w:rPr>
      </w:pPr>
      <w:r w:rsidDel="00000000" w:rsidR="00000000" w:rsidRPr="00000000">
        <w:rPr>
          <w:rtl w:val="0"/>
        </w:rPr>
      </w:r>
    </w:p>
    <w:sectPr>
      <w:pgSz w:h="15840" w:w="12240" w:orient="portrait"/>
      <w:pgMar w:bottom="1120.799560546875" w:top="674.947509765625" w:left="1425.1496887207031" w:right="1360.3344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